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032" w:rsidRDefault="003D3032" w:rsidP="00B30CB6">
      <w:pPr>
        <w:widowControl/>
        <w:adjustRightInd/>
        <w:spacing w:line="240" w:lineRule="auto"/>
        <w:jc w:val="center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>FORMATO 19</w:t>
      </w:r>
    </w:p>
    <w:p w:rsidR="003D3032" w:rsidRDefault="003D3032" w:rsidP="00B30CB6">
      <w:pPr>
        <w:widowControl/>
        <w:adjustRightInd/>
        <w:spacing w:line="240" w:lineRule="auto"/>
        <w:jc w:val="center"/>
        <w:textAlignment w:val="auto"/>
        <w:rPr>
          <w:b/>
          <w:sz w:val="22"/>
          <w:szCs w:val="22"/>
        </w:rPr>
      </w:pPr>
    </w:p>
    <w:p w:rsidR="00913CAA" w:rsidRPr="00A6307C" w:rsidRDefault="00FC4093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b w:val="0"/>
          <w:color w:val="auto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color w:val="auto"/>
          <w:sz w:val="22"/>
          <w:szCs w:val="22"/>
          <w:lang w:val="es-MX"/>
        </w:rPr>
        <w:t>Encuesta de transparencia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Como parte del programa de transparencia y combate a la corrupción, se entrega al Licitante la siguiente encuesta de transparencia, la cual deberá entregarse debidamente </w:t>
      </w:r>
      <w:proofErr w:type="spellStart"/>
      <w:r w:rsidRPr="005B4E80">
        <w:rPr>
          <w:rFonts w:cstheme="minorHAnsi"/>
          <w:color w:val="FF0000"/>
          <w:sz w:val="22"/>
          <w:szCs w:val="22"/>
          <w:lang w:val="es-MX"/>
        </w:rPr>
        <w:t>requisitada</w:t>
      </w:r>
      <w:proofErr w:type="spellEnd"/>
      <w:r w:rsidRPr="005B4E80">
        <w:rPr>
          <w:rFonts w:cstheme="minorHAnsi"/>
          <w:color w:val="FF0000"/>
          <w:sz w:val="22"/>
          <w:szCs w:val="22"/>
          <w:lang w:val="es-MX"/>
        </w:rPr>
        <w:t xml:space="preserve"> el día del fallo.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Dicha encuesta tiene por objeto conocer la opinión de los contratistas que participan en la </w:t>
      </w:r>
      <w:r w:rsidR="00581B62" w:rsidRPr="00A6307C">
        <w:rPr>
          <w:rFonts w:cstheme="minorHAnsi"/>
          <w:sz w:val="22"/>
          <w:szCs w:val="22"/>
          <w:lang w:val="es-MX"/>
        </w:rPr>
        <w:t>Invitación a Cuando Menos Tres Personas</w:t>
      </w:r>
      <w:r w:rsidRPr="00A6307C">
        <w:rPr>
          <w:rFonts w:cstheme="minorHAnsi"/>
          <w:sz w:val="22"/>
          <w:szCs w:val="22"/>
          <w:lang w:val="es-MX"/>
        </w:rPr>
        <w:t xml:space="preserve"> </w:t>
      </w:r>
      <w:r w:rsidR="00356937">
        <w:rPr>
          <w:rFonts w:cstheme="minorHAnsi"/>
          <w:b/>
          <w:sz w:val="22"/>
          <w:szCs w:val="22"/>
          <w:lang w:val="es-MX"/>
        </w:rPr>
        <w:t xml:space="preserve">N° </w:t>
      </w:r>
      <w:r w:rsidR="00356937" w:rsidRPr="00356937">
        <w:rPr>
          <w:rFonts w:cstheme="minorHAnsi"/>
          <w:b/>
          <w:sz w:val="22"/>
          <w:szCs w:val="22"/>
          <w:lang w:val="es-MX"/>
        </w:rPr>
        <w:t>IO-009000988-N15-2014</w:t>
      </w:r>
      <w:r w:rsidR="003C35ED" w:rsidRPr="00A6307C">
        <w:rPr>
          <w:rFonts w:cstheme="minorHAnsi"/>
          <w:b/>
          <w:sz w:val="22"/>
          <w:szCs w:val="22"/>
          <w:lang w:val="es-MX"/>
        </w:rPr>
        <w:t xml:space="preserve"> </w:t>
      </w:r>
      <w:r w:rsidRPr="00A6307C">
        <w:rPr>
          <w:rFonts w:cstheme="minorHAnsi"/>
          <w:sz w:val="22"/>
          <w:szCs w:val="22"/>
          <w:lang w:val="es-MX"/>
        </w:rPr>
        <w:t>sobre el nivel de transparencia con el que fue llevado a cabo dicho procedimiento.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D19BA" w:rsidRPr="00A6307C" w:rsidRDefault="00FC4093" w:rsidP="00D45723">
      <w:pPr>
        <w:pStyle w:val="Encabezado"/>
        <w:spacing w:line="240" w:lineRule="auto"/>
        <w:rPr>
          <w:rStyle w:val="SangradetextonormalCar"/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Encuesta de transparencia del procedimiento de la </w:t>
      </w:r>
      <w:r w:rsidR="00581B62" w:rsidRPr="00A6307C">
        <w:rPr>
          <w:rFonts w:cstheme="minorHAnsi"/>
          <w:sz w:val="22"/>
          <w:szCs w:val="22"/>
          <w:lang w:val="es-MX"/>
        </w:rPr>
        <w:t>Invitación a Cuando Menos Tres Personas</w:t>
      </w:r>
      <w:r w:rsidRPr="00A6307C">
        <w:rPr>
          <w:rFonts w:cstheme="minorHAnsi"/>
          <w:sz w:val="22"/>
          <w:szCs w:val="22"/>
          <w:lang w:val="es-MX"/>
        </w:rPr>
        <w:t xml:space="preserve"> </w:t>
      </w:r>
      <w:r w:rsidR="005E461A">
        <w:rPr>
          <w:rFonts w:cstheme="minorHAnsi"/>
          <w:b/>
          <w:sz w:val="22"/>
          <w:szCs w:val="22"/>
          <w:lang w:val="es-MX"/>
        </w:rPr>
        <w:t xml:space="preserve">No. </w:t>
      </w:r>
      <w:r w:rsidR="005E461A" w:rsidRPr="005E461A">
        <w:rPr>
          <w:rFonts w:cstheme="minorHAnsi"/>
          <w:b/>
          <w:sz w:val="22"/>
          <w:szCs w:val="22"/>
          <w:lang w:val="es-MX"/>
        </w:rPr>
        <w:t>IO-009000988-N15-2014</w:t>
      </w:r>
      <w:r w:rsidR="003C35ED" w:rsidRPr="00A6307C">
        <w:rPr>
          <w:rFonts w:cstheme="minorHAnsi"/>
          <w:b/>
          <w:sz w:val="22"/>
          <w:szCs w:val="22"/>
          <w:lang w:val="es-MX"/>
        </w:rPr>
        <w:t xml:space="preserve"> </w:t>
      </w:r>
      <w:r w:rsidRPr="00A6307C">
        <w:rPr>
          <w:rFonts w:cstheme="minorHAnsi"/>
          <w:sz w:val="22"/>
          <w:szCs w:val="22"/>
          <w:lang w:val="es-MX"/>
        </w:rPr>
        <w:t xml:space="preserve">para la contratación de los servicios relacionados con la obra pública a precio alzado y tiempo determinado referente a </w:t>
      </w:r>
      <w:r w:rsidR="00985DD3" w:rsidRPr="00A6307C">
        <w:rPr>
          <w:rFonts w:cstheme="minorHAnsi"/>
          <w:b/>
          <w:sz w:val="22"/>
          <w:szCs w:val="22"/>
          <w:lang w:val="es-MX"/>
        </w:rPr>
        <w:t>“</w:t>
      </w:r>
      <w:r w:rsidR="00E3209C" w:rsidRPr="00E3209C">
        <w:rPr>
          <w:rFonts w:cstheme="minorHAnsi"/>
          <w:sz w:val="22"/>
          <w:szCs w:val="22"/>
          <w:lang w:val="es-MX"/>
        </w:rPr>
        <w:t>Apoyo técnico para la celebración de un paquete que considera doce procedimientos de contratación en las etapas de preparación de convocatorias, desarrollo de procedimientos, evaluación de proposiciones y formalización de los contratos respectivos, a realizarse por la dirección general de transporte ferroviario y multimodal en 2014</w:t>
      </w:r>
      <w:r w:rsidR="00985DD3" w:rsidRPr="00A6307C">
        <w:rPr>
          <w:rFonts w:cstheme="minorHAnsi"/>
          <w:b/>
          <w:sz w:val="22"/>
          <w:szCs w:val="22"/>
          <w:lang w:val="es-MX"/>
        </w:rPr>
        <w:t>”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  <w:lang w:val="es-MX"/>
        </w:rPr>
      </w:pPr>
      <w:bookmarkStart w:id="0" w:name="_GoBack"/>
      <w:bookmarkEnd w:id="0"/>
    </w:p>
    <w:p w:rsidR="00CE2ABF" w:rsidRPr="00A6307C" w:rsidRDefault="00CE2AB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b/>
          <w:bCs/>
          <w:sz w:val="22"/>
          <w:szCs w:val="22"/>
          <w:lang w:val="es-MX"/>
        </w:rPr>
      </w:pPr>
      <w:r w:rsidRPr="00A6307C">
        <w:rPr>
          <w:rFonts w:cstheme="minorHAnsi"/>
          <w:b/>
          <w:bCs/>
          <w:sz w:val="22"/>
          <w:szCs w:val="22"/>
          <w:lang w:val="es-MX"/>
        </w:rPr>
        <w:t>Encuesta de transparencia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pStyle w:val="Default1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Instrucciones: Por favor califique los supuestos planteados en esta encuesta con una “X”, según considere </w:t>
      </w:r>
    </w:p>
    <w:p w:rsidR="00733F9B" w:rsidRPr="00A6307C" w:rsidRDefault="00733F9B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619"/>
        <w:gridCol w:w="2901"/>
        <w:gridCol w:w="1177"/>
        <w:gridCol w:w="1046"/>
        <w:gridCol w:w="1224"/>
        <w:gridCol w:w="1189"/>
      </w:tblGrid>
      <w:tr w:rsidR="003C40CA" w:rsidRPr="00A6307C" w:rsidTr="00AA3AA6">
        <w:trPr>
          <w:cantSplit/>
          <w:jc w:val="center"/>
        </w:trPr>
        <w:tc>
          <w:tcPr>
            <w:tcW w:w="839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Factor</w:t>
            </w:r>
          </w:p>
        </w:tc>
        <w:tc>
          <w:tcPr>
            <w:tcW w:w="1619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Evento</w:t>
            </w:r>
          </w:p>
        </w:tc>
        <w:tc>
          <w:tcPr>
            <w:tcW w:w="2901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Supuestos</w:t>
            </w:r>
          </w:p>
        </w:tc>
        <w:tc>
          <w:tcPr>
            <w:tcW w:w="4636" w:type="dxa"/>
            <w:gridSpan w:val="4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Calificación</w:t>
            </w:r>
          </w:p>
        </w:tc>
      </w:tr>
      <w:tr w:rsidR="003C40CA" w:rsidRPr="00A6307C" w:rsidTr="00AA3AA6">
        <w:trPr>
          <w:cantSplit/>
          <w:jc w:val="center"/>
        </w:trPr>
        <w:tc>
          <w:tcPr>
            <w:tcW w:w="839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619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77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Totalmente de acuerdo</w:t>
            </w:r>
          </w:p>
        </w:tc>
        <w:tc>
          <w:tcPr>
            <w:tcW w:w="1046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general de acuerdo</w:t>
            </w:r>
          </w:p>
        </w:tc>
        <w:tc>
          <w:tcPr>
            <w:tcW w:w="1224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general en desacuerdo</w:t>
            </w:r>
          </w:p>
        </w:tc>
        <w:tc>
          <w:tcPr>
            <w:tcW w:w="118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Totalmente en desacuerdo</w:t>
            </w: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1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Junta de Aclaraciones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2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Las preguntas en el evento, se contestaron con claridad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8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"/>
              <w:spacing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  <w:t>Presentación de proposiciones y apertura de ofertas técnicas</w:t>
            </w:r>
          </w:p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4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Resolución técnica y apertura de ofertas económicas 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La resolución técnica fue emitida conforme a las Convocatoria y Junta de Aclaraciones del concurso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5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Fallo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En el fallo se especificaron los motivos y el fundamento que sustenta la determinación de los contratistas adjudicados y los que no resultaron </w:t>
            </w:r>
            <w:r w:rsidRPr="00A6307C">
              <w:rPr>
                <w:rFonts w:cstheme="minorHAnsi"/>
                <w:sz w:val="22"/>
                <w:szCs w:val="22"/>
                <w:lang w:val="es-MX"/>
              </w:rPr>
              <w:lastRenderedPageBreak/>
              <w:t>adjudicados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lastRenderedPageBreak/>
              <w:t>10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Generales 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El acceso al inmueble fue expedito.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9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6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El trato que me dieron los servidores públicos de la institución durante la </w:t>
            </w:r>
            <w:r w:rsidR="00E519B2" w:rsidRPr="00A6307C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 fue respetuoso y amable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7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Volvería a participar en otra </w:t>
            </w:r>
            <w:r w:rsidR="00E519B2" w:rsidRPr="00A6307C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 que emita la institución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A3AA6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3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concurso se apegó a la normatividad aplicable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71715F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733F9B" w:rsidRPr="00A6307C" w:rsidRDefault="00FC4093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Si usted desea agregar algún comentario respecto a la </w:t>
      </w:r>
      <w:r w:rsidR="00E519B2" w:rsidRPr="00A6307C">
        <w:rPr>
          <w:rFonts w:asciiTheme="minorHAnsi" w:hAnsiTheme="minorHAnsi" w:cstheme="minorHAnsi"/>
          <w:sz w:val="22"/>
          <w:szCs w:val="22"/>
          <w:lang w:val="es-MX"/>
        </w:rPr>
        <w:t>Invitación</w:t>
      </w: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, favor de </w:t>
      </w:r>
      <w:r w:rsidR="00BC1511" w:rsidRPr="00A6307C">
        <w:rPr>
          <w:rFonts w:asciiTheme="minorHAnsi" w:hAnsiTheme="minorHAnsi" w:cstheme="minorHAnsi"/>
          <w:sz w:val="22"/>
          <w:szCs w:val="22"/>
          <w:lang w:val="es-MX"/>
        </w:rPr>
        <w:t>A</w:t>
      </w:r>
      <w:r w:rsidRPr="00A6307C">
        <w:rPr>
          <w:rFonts w:asciiTheme="minorHAnsi" w:hAnsiTheme="minorHAnsi" w:cstheme="minorHAnsi"/>
          <w:sz w:val="22"/>
          <w:szCs w:val="22"/>
          <w:lang w:val="es-MX"/>
        </w:rPr>
        <w:t>notarlo en el siguiente espacio.</w:t>
      </w:r>
    </w:p>
    <w:p w:rsidR="0071715F" w:rsidRPr="00A6307C" w:rsidRDefault="0071715F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3C40CA" w:rsidRPr="00A6307C" w:rsidTr="00E91992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B87CE0" w:rsidRDefault="0071715F" w:rsidP="00B87CE0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sectPr w:rsidR="0071715F" w:rsidRPr="00B87CE0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7A9" w:rsidRDefault="00CC27A9">
      <w:r>
        <w:separator/>
      </w:r>
    </w:p>
  </w:endnote>
  <w:endnote w:type="continuationSeparator" w:id="0">
    <w:p w:rsidR="00CC27A9" w:rsidRDefault="00CC2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356937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356937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7A9" w:rsidRDefault="00CC27A9">
      <w:r>
        <w:separator/>
      </w:r>
    </w:p>
  </w:footnote>
  <w:footnote w:type="continuationSeparator" w:id="0">
    <w:p w:rsidR="00CC27A9" w:rsidRDefault="00CC2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373AC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6937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32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4E80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461A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8D7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133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4B83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2BA3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2CC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C93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1BD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EAE"/>
    <w:rsid w:val="00B84F61"/>
    <w:rsid w:val="00B84FD3"/>
    <w:rsid w:val="00B8693A"/>
    <w:rsid w:val="00B8713C"/>
    <w:rsid w:val="00B8770C"/>
    <w:rsid w:val="00B87CE0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27A9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9C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64B4D-A683-4068-835C-F94D52602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4</TotalTime>
  <Pages>1</Pages>
  <Words>389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2528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8</cp:revision>
  <cp:lastPrinted>2013-09-23T21:55:00Z</cp:lastPrinted>
  <dcterms:created xsi:type="dcterms:W3CDTF">2013-10-10T23:10:00Z</dcterms:created>
  <dcterms:modified xsi:type="dcterms:W3CDTF">2014-03-12T19:15:00Z</dcterms:modified>
</cp:coreProperties>
</file>